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REGULAMIN REKRUTACJI I UCZESTNICTWA W ZAGRANICZNYM STAŻU DYDAKTYCZNYM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2E21F8">
        <w:rPr>
          <w:b/>
          <w:bCs/>
          <w:sz w:val="24"/>
          <w:szCs w:val="24"/>
        </w:rPr>
        <w:t xml:space="preserve">dla </w:t>
      </w:r>
      <w:r w:rsidRPr="00B26621">
        <w:rPr>
          <w:b/>
          <w:bCs/>
          <w:sz w:val="24"/>
          <w:szCs w:val="24"/>
        </w:rPr>
        <w:t xml:space="preserve">pracowników </w:t>
      </w:r>
      <w:r>
        <w:rPr>
          <w:b/>
          <w:bCs/>
          <w:sz w:val="24"/>
          <w:szCs w:val="24"/>
        </w:rPr>
        <w:t>W</w:t>
      </w:r>
      <w:r w:rsidRPr="00B26621">
        <w:rPr>
          <w:b/>
          <w:bCs/>
          <w:sz w:val="24"/>
          <w:szCs w:val="24"/>
        </w:rPr>
        <w:t xml:space="preserve">ydziału </w:t>
      </w:r>
      <w:r>
        <w:rPr>
          <w:b/>
          <w:bCs/>
          <w:sz w:val="24"/>
          <w:szCs w:val="24"/>
        </w:rPr>
        <w:t>Nauk Ekonomicznych i Prawnych</w:t>
      </w:r>
      <w:r w:rsidRPr="00B26621">
        <w:rPr>
          <w:b/>
          <w:bCs/>
          <w:sz w:val="24"/>
          <w:szCs w:val="24"/>
        </w:rPr>
        <w:t xml:space="preserve">, realizowanego w ramach projektu </w:t>
      </w:r>
      <w:r w:rsidRPr="00B26621">
        <w:rPr>
          <w:b/>
          <w:bCs/>
          <w:sz w:val="24"/>
          <w:szCs w:val="24"/>
        </w:rPr>
        <w:br/>
        <w:t xml:space="preserve">pt.: ” </w:t>
      </w:r>
      <w:r>
        <w:rPr>
          <w:b/>
          <w:bCs/>
          <w:sz w:val="24"/>
          <w:szCs w:val="24"/>
        </w:rPr>
        <w:t>Z</w:t>
      </w:r>
      <w:r w:rsidRPr="00B26621">
        <w:rPr>
          <w:b/>
          <w:bCs/>
          <w:sz w:val="24"/>
          <w:szCs w:val="24"/>
        </w:rPr>
        <w:t xml:space="preserve">integrowany </w:t>
      </w:r>
      <w:r>
        <w:rPr>
          <w:b/>
          <w:bCs/>
          <w:sz w:val="24"/>
          <w:szCs w:val="24"/>
        </w:rPr>
        <w:t>P</w:t>
      </w:r>
      <w:r w:rsidRPr="00B26621">
        <w:rPr>
          <w:b/>
          <w:bCs/>
          <w:sz w:val="24"/>
          <w:szCs w:val="24"/>
        </w:rPr>
        <w:t xml:space="preserve">rogram </w:t>
      </w:r>
      <w:r>
        <w:rPr>
          <w:b/>
          <w:bCs/>
          <w:sz w:val="24"/>
          <w:szCs w:val="24"/>
        </w:rPr>
        <w:t>UTHR</w:t>
      </w:r>
      <w:r w:rsidRPr="00B26621">
        <w:rPr>
          <w:b/>
          <w:bCs/>
          <w:sz w:val="24"/>
          <w:szCs w:val="24"/>
        </w:rPr>
        <w:t xml:space="preserve">ad." 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§1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Postanowienia ogólne. Podstawy realizacji projektu</w:t>
      </w:r>
    </w:p>
    <w:p w:rsidR="00CC76AF" w:rsidRPr="00B26621" w:rsidRDefault="00CC76AF" w:rsidP="002C38D4">
      <w:pPr>
        <w:pStyle w:val="Nagwek"/>
        <w:tabs>
          <w:tab w:val="right" w:pos="9240"/>
        </w:tabs>
        <w:spacing w:after="0"/>
        <w:ind w:right="40"/>
        <w:jc w:val="both"/>
      </w:pPr>
      <w:r w:rsidRPr="00B26621">
        <w:t xml:space="preserve">Niniejszy regulamin określa sposób rekrutacji i zasady uczestnictwa w stażach dydaktycznych zaplanowanych w projekcie "Zintegrowany program </w:t>
      </w:r>
      <w:r w:rsidRPr="008062ED">
        <w:t>UTHRad.</w:t>
      </w:r>
      <w:r w:rsidRPr="00B26621">
        <w:t xml:space="preserve">" Staże w zagranicznych ośrodkach akademickich są przyznawane w ramach Programu Operacyjnego Wiedza Edukacja i Rozwój (POWER), Oś Priorytetowa III Szkolnictwo wyższe dla gospodarki i rozwoju, </w:t>
      </w:r>
      <w:r w:rsidRPr="00D509F8">
        <w:t xml:space="preserve">Działanie </w:t>
      </w:r>
      <w:r w:rsidRPr="00B26621">
        <w:t>3.5 Kompleksowe programy szkół wyższych - Projekt nr POWR.03.05.00-IP.08-00-Z-105/17.</w:t>
      </w:r>
      <w:r w:rsidRPr="00B26621">
        <w:rPr>
          <w:color w:val="FF0000"/>
        </w:rPr>
        <w:t xml:space="preserve"> </w:t>
      </w:r>
      <w:r w:rsidRPr="00B26621">
        <w:t>Projekt współfinansowany ze środków Unii Europejskiej w ramach Europejskiego Funduszu Społecznego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B26621">
        <w:rPr>
          <w:b/>
          <w:bCs/>
          <w:sz w:val="24"/>
          <w:szCs w:val="24"/>
        </w:rPr>
        <w:t>§</w:t>
      </w:r>
      <w:r w:rsidRPr="00B26621">
        <w:rPr>
          <w:b/>
          <w:bCs/>
          <w:color w:val="000000"/>
          <w:sz w:val="24"/>
          <w:szCs w:val="24"/>
        </w:rPr>
        <w:t>2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Zasady organizacji </w:t>
      </w:r>
      <w:r w:rsidRPr="00D509F8">
        <w:rPr>
          <w:b/>
          <w:bCs/>
          <w:sz w:val="24"/>
          <w:szCs w:val="24"/>
        </w:rPr>
        <w:t xml:space="preserve">Zagranicznego Stażu Dydaktycznego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Zadanie dotyczące </w:t>
      </w:r>
      <w:r w:rsidRPr="00D509F8">
        <w:rPr>
          <w:sz w:val="24"/>
          <w:szCs w:val="24"/>
        </w:rPr>
        <w:t xml:space="preserve">organizacji zagranicznych </w:t>
      </w:r>
      <w:r w:rsidRPr="00B26621">
        <w:rPr>
          <w:sz w:val="24"/>
          <w:szCs w:val="24"/>
        </w:rPr>
        <w:t>staży dydaktycznych w zagranicznym ośrodku akademickim realizowane jest w II</w:t>
      </w:r>
      <w:r>
        <w:rPr>
          <w:sz w:val="24"/>
          <w:szCs w:val="24"/>
        </w:rPr>
        <w:t>I</w:t>
      </w:r>
      <w:r w:rsidRPr="00B26621">
        <w:rPr>
          <w:sz w:val="24"/>
          <w:szCs w:val="24"/>
        </w:rPr>
        <w:t xml:space="preserve"> kwartale 2018 r.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2. </w:t>
      </w:r>
      <w:r w:rsidRPr="00B26621">
        <w:rPr>
          <w:sz w:val="24"/>
          <w:szCs w:val="24"/>
        </w:rPr>
        <w:t xml:space="preserve">Staż oferowany jest dla pracowników </w:t>
      </w:r>
      <w:r>
        <w:rPr>
          <w:sz w:val="24"/>
          <w:szCs w:val="24"/>
        </w:rPr>
        <w:t>naukowo-</w:t>
      </w:r>
      <w:r w:rsidRPr="00B26621">
        <w:rPr>
          <w:sz w:val="24"/>
          <w:szCs w:val="24"/>
        </w:rPr>
        <w:t>d</w:t>
      </w:r>
      <w:r>
        <w:rPr>
          <w:sz w:val="24"/>
          <w:szCs w:val="24"/>
        </w:rPr>
        <w:t>ydaktycznych Wydziału Nauk Ekonomicznych i Prawnych Uniwersytetu Technologiczno-</w:t>
      </w:r>
      <w:r w:rsidRPr="00B26621">
        <w:rPr>
          <w:sz w:val="24"/>
          <w:szCs w:val="24"/>
        </w:rPr>
        <w:t xml:space="preserve">Humanistycznego im. Kazimierza Pułaskiego w Radomiu, zainteresowanych możliwością wymiany doświadczeń w Instytucji Przyjmującej,  pragnących podnieć swoje kompetencje dydaktyczne z </w:t>
      </w:r>
      <w:r>
        <w:rPr>
          <w:sz w:val="24"/>
          <w:szCs w:val="24"/>
        </w:rPr>
        <w:t>przedmiotów</w:t>
      </w:r>
      <w:r w:rsidRPr="00B26621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sprawozdawczość finansowa, determinanty rozwoju małych i średnich przedsiębiorstw </w:t>
      </w:r>
      <w:r w:rsidRPr="00B26621">
        <w:rPr>
          <w:color w:val="000000"/>
          <w:sz w:val="24"/>
          <w:szCs w:val="24"/>
        </w:rPr>
        <w:t xml:space="preserve">i </w:t>
      </w:r>
      <w:r>
        <w:rPr>
          <w:color w:val="000000"/>
          <w:sz w:val="24"/>
          <w:szCs w:val="24"/>
        </w:rPr>
        <w:t>z przedmiotów</w:t>
      </w:r>
      <w:r w:rsidRPr="00B26621">
        <w:rPr>
          <w:color w:val="000000"/>
          <w:sz w:val="24"/>
          <w:szCs w:val="24"/>
        </w:rPr>
        <w:t xml:space="preserve"> pokrewnych.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3. Bieżącą koordynacją zagranicznych </w:t>
      </w:r>
      <w:r>
        <w:rPr>
          <w:color w:val="000000"/>
          <w:sz w:val="24"/>
          <w:szCs w:val="24"/>
        </w:rPr>
        <w:t xml:space="preserve">staży dydaktyczny </w:t>
      </w:r>
      <w:r w:rsidRPr="00B26621">
        <w:rPr>
          <w:color w:val="000000"/>
          <w:sz w:val="24"/>
          <w:szCs w:val="24"/>
        </w:rPr>
        <w:t>zajmuje się</w:t>
      </w:r>
      <w:r>
        <w:rPr>
          <w:color w:val="000000"/>
          <w:sz w:val="24"/>
          <w:szCs w:val="24"/>
        </w:rPr>
        <w:t xml:space="preserve"> </w:t>
      </w:r>
      <w:r w:rsidRPr="008062ED">
        <w:rPr>
          <w:sz w:val="24"/>
          <w:szCs w:val="24"/>
        </w:rPr>
        <w:t xml:space="preserve">Koordynator Projektu.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 w:rsidRPr="00B26621">
        <w:rPr>
          <w:b/>
          <w:bCs/>
          <w:sz w:val="24"/>
          <w:szCs w:val="24"/>
        </w:rPr>
        <w:t>§</w:t>
      </w:r>
      <w:r w:rsidRPr="00B26621">
        <w:rPr>
          <w:b/>
          <w:bCs/>
          <w:color w:val="000000"/>
          <w:sz w:val="24"/>
          <w:szCs w:val="24"/>
        </w:rPr>
        <w:t>3</w:t>
      </w:r>
    </w:p>
    <w:p w:rsidR="00CC76AF" w:rsidRPr="00CA0C06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color w:val="00B050"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Zasady rekrutacji i odbywania </w:t>
      </w:r>
      <w:r w:rsidRPr="00363A71">
        <w:rPr>
          <w:b/>
          <w:bCs/>
          <w:sz w:val="24"/>
          <w:szCs w:val="24"/>
        </w:rPr>
        <w:t>Zagranicznego Stażu Dydaktycznego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1.</w:t>
      </w:r>
      <w:r>
        <w:rPr>
          <w:sz w:val="24"/>
          <w:szCs w:val="24"/>
        </w:rPr>
        <w:t xml:space="preserve">  Projekt zakłada organizację 30</w:t>
      </w:r>
      <w:r w:rsidRPr="00B26621">
        <w:rPr>
          <w:sz w:val="24"/>
          <w:szCs w:val="24"/>
        </w:rPr>
        <w:t xml:space="preserve">-dniowego </w:t>
      </w:r>
      <w:r w:rsidRPr="00363A71">
        <w:rPr>
          <w:bCs/>
          <w:sz w:val="24"/>
          <w:szCs w:val="24"/>
        </w:rPr>
        <w:t>zagranicznego</w:t>
      </w:r>
      <w:r w:rsidRPr="00363A71">
        <w:rPr>
          <w:sz w:val="24"/>
          <w:szCs w:val="24"/>
        </w:rPr>
        <w:t xml:space="preserve"> </w:t>
      </w:r>
      <w:r>
        <w:rPr>
          <w:sz w:val="24"/>
          <w:szCs w:val="24"/>
        </w:rPr>
        <w:t>stażu dydaktycznego dla 2</w:t>
      </w:r>
      <w:r w:rsidRPr="00B26621">
        <w:rPr>
          <w:sz w:val="24"/>
          <w:szCs w:val="24"/>
        </w:rPr>
        <w:t xml:space="preserve"> osób.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2. O udział w  Stażu Dydaktycznym mogą ubiegać się osoby spełniające następujące kryteria formalne: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a) są pracownikami </w:t>
      </w:r>
      <w:r w:rsidRPr="00922D73">
        <w:rPr>
          <w:sz w:val="24"/>
          <w:szCs w:val="24"/>
        </w:rPr>
        <w:t>naukowo-dydaktycznymi</w:t>
      </w:r>
      <w:r w:rsidRPr="00D8190B">
        <w:t>/dydaktycznymi</w:t>
      </w:r>
      <w:r w:rsidRPr="00922D73"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zatrudnionymi na podstawie umowy o pracę w </w:t>
      </w:r>
      <w:r w:rsidRPr="008062ED">
        <w:rPr>
          <w:sz w:val="24"/>
          <w:szCs w:val="24"/>
        </w:rPr>
        <w:t xml:space="preserve">UTH Rad. </w:t>
      </w:r>
      <w:r w:rsidRPr="00B26621">
        <w:rPr>
          <w:sz w:val="24"/>
          <w:szCs w:val="24"/>
        </w:rPr>
        <w:t xml:space="preserve">i w okresie realizacji stażu nie mogą korzystać z urlopu – potwierdzenie z Działu Kadr </w:t>
      </w:r>
      <w:r w:rsidRPr="008062ED">
        <w:rPr>
          <w:sz w:val="24"/>
          <w:szCs w:val="24"/>
        </w:rPr>
        <w:t>UTH Rad.;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b) złożą wniosek </w:t>
      </w:r>
      <w:r w:rsidRPr="008062ED">
        <w:rPr>
          <w:sz w:val="24"/>
          <w:szCs w:val="24"/>
        </w:rPr>
        <w:t xml:space="preserve">o udział </w:t>
      </w:r>
      <w:r w:rsidRPr="00B26621">
        <w:rPr>
          <w:sz w:val="24"/>
          <w:szCs w:val="24"/>
        </w:rPr>
        <w:t xml:space="preserve">w </w:t>
      </w:r>
      <w:r w:rsidRPr="00922D73">
        <w:rPr>
          <w:sz w:val="24"/>
          <w:szCs w:val="24"/>
        </w:rPr>
        <w:t>zagranicznym</w:t>
      </w:r>
      <w:r w:rsidRPr="003E3CF3">
        <w:rPr>
          <w:color w:val="00B050"/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stażu dydaktycznym i oświadczenie o zapoznaniu się z treścią </w:t>
      </w:r>
      <w:r w:rsidRPr="008062ED">
        <w:rPr>
          <w:sz w:val="24"/>
          <w:szCs w:val="24"/>
        </w:rPr>
        <w:t>niniejszego</w:t>
      </w:r>
      <w:r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>Regulaminu, zgodny z szablonem stanowiącym</w:t>
      </w:r>
      <w:r>
        <w:rPr>
          <w:sz w:val="24"/>
          <w:szCs w:val="24"/>
        </w:rPr>
        <w:t xml:space="preserve"> </w:t>
      </w:r>
      <w:r w:rsidRPr="00601DA3">
        <w:rPr>
          <w:bCs/>
          <w:sz w:val="24"/>
          <w:szCs w:val="24"/>
        </w:rPr>
        <w:t>Załącznik</w:t>
      </w:r>
      <w:r w:rsidRPr="00B26621">
        <w:rPr>
          <w:bCs/>
          <w:sz w:val="24"/>
          <w:szCs w:val="24"/>
        </w:rPr>
        <w:t xml:space="preserve"> nr 1</w:t>
      </w:r>
      <w:r w:rsidRPr="00B26621">
        <w:rPr>
          <w:sz w:val="24"/>
          <w:szCs w:val="24"/>
        </w:rPr>
        <w:t xml:space="preserve"> do niniejszego Regulaminu;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B26621">
        <w:rPr>
          <w:sz w:val="24"/>
          <w:szCs w:val="24"/>
        </w:rPr>
        <w:t xml:space="preserve">) obszar ich nauczania i badań </w:t>
      </w:r>
      <w:r>
        <w:rPr>
          <w:sz w:val="24"/>
          <w:szCs w:val="24"/>
        </w:rPr>
        <w:t xml:space="preserve">dotyczy sprawozdawczości finansowej i determinant rozwoju małych i średnich przedsiębiorstw oraz przedmiotów pokrewnych oraz </w:t>
      </w:r>
      <w:r w:rsidRPr="00B26621">
        <w:rPr>
          <w:sz w:val="24"/>
          <w:szCs w:val="24"/>
        </w:rPr>
        <w:t>jest zgodny z działalnością prowadzoną przez odwiedzaną instytucję, zwłaszcza w zakresie dydaktyki i nowych metod kształcenia</w:t>
      </w:r>
      <w:r w:rsidRPr="00B26621">
        <w:rPr>
          <w:b/>
          <w:bCs/>
          <w:sz w:val="24"/>
          <w:szCs w:val="24"/>
        </w:rPr>
        <w:t>,</w:t>
      </w:r>
    </w:p>
    <w:p w:rsidR="00CC76AF" w:rsidRDefault="00CC76AF" w:rsidP="002C38D4">
      <w:pPr>
        <w:pStyle w:val="Default"/>
        <w:ind w:left="54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</w:t>
      </w:r>
      <w:r w:rsidRPr="00B26621">
        <w:rPr>
          <w:rFonts w:ascii="Calibri" w:hAnsi="Calibri" w:cs="Calibri"/>
          <w:color w:val="auto"/>
        </w:rPr>
        <w:t xml:space="preserve">) zadeklarują gotowość do </w:t>
      </w:r>
      <w:r>
        <w:rPr>
          <w:rFonts w:ascii="Calibri" w:hAnsi="Calibri" w:cs="Calibri"/>
          <w:color w:val="auto"/>
        </w:rPr>
        <w:t xml:space="preserve">prowadzenia zajęć dydaktycznych </w:t>
      </w:r>
      <w:r w:rsidRPr="00B26621">
        <w:rPr>
          <w:rFonts w:ascii="Calibri" w:hAnsi="Calibri" w:cs="Calibri"/>
          <w:color w:val="auto"/>
        </w:rPr>
        <w:t xml:space="preserve">wykorzystujących obszary nauki mieszczące się w tematyce </w:t>
      </w:r>
      <w:r>
        <w:rPr>
          <w:rFonts w:ascii="Calibri" w:hAnsi="Calibri" w:cs="Calibri"/>
          <w:color w:val="auto"/>
        </w:rPr>
        <w:t xml:space="preserve">zagranicznego </w:t>
      </w:r>
      <w:r w:rsidRPr="00B26621">
        <w:rPr>
          <w:rFonts w:ascii="Calibri" w:hAnsi="Calibri" w:cs="Calibri"/>
          <w:color w:val="auto"/>
        </w:rPr>
        <w:t>stażu dydaktycznego (</w:t>
      </w:r>
      <w:r w:rsidRPr="00B26621">
        <w:rPr>
          <w:rFonts w:ascii="Calibri" w:hAnsi="Calibri" w:cs="Calibri"/>
          <w:bCs/>
          <w:color w:val="auto"/>
        </w:rPr>
        <w:t>Załącznik nr 2</w:t>
      </w:r>
      <w:r w:rsidRPr="00B26621">
        <w:rPr>
          <w:rFonts w:ascii="Calibri" w:hAnsi="Calibri" w:cs="Calibri"/>
          <w:color w:val="auto"/>
        </w:rPr>
        <w:t xml:space="preserve"> do niniejszego Regulaminu)</w:t>
      </w:r>
      <w:r>
        <w:rPr>
          <w:rFonts w:ascii="Calibri" w:hAnsi="Calibri" w:cs="Calibri"/>
          <w:color w:val="auto"/>
        </w:rPr>
        <w:t>,</w:t>
      </w:r>
    </w:p>
    <w:p w:rsidR="00CC76AF" w:rsidRDefault="00CC76AF" w:rsidP="00FE261E">
      <w:pPr>
        <w:pStyle w:val="Default"/>
        <w:ind w:left="54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e) posiadają współpracę  naukową i dydaktyczną z uczelnią przyjmującą.</w:t>
      </w:r>
    </w:p>
    <w:p w:rsidR="00CC76AF" w:rsidRDefault="00CC76AF" w:rsidP="002C38D4">
      <w:pPr>
        <w:pStyle w:val="Default"/>
        <w:ind w:left="540"/>
        <w:jc w:val="both"/>
        <w:rPr>
          <w:rFonts w:ascii="Calibri" w:hAnsi="Calibri" w:cs="Calibri"/>
          <w:color w:val="auto"/>
        </w:rPr>
      </w:pPr>
    </w:p>
    <w:p w:rsidR="00CC76AF" w:rsidRPr="00E539ED" w:rsidRDefault="00CC76AF" w:rsidP="002C38D4">
      <w:pPr>
        <w:pStyle w:val="Default"/>
        <w:jc w:val="both"/>
        <w:rPr>
          <w:rFonts w:ascii="Calibri" w:hAnsi="Calibri" w:cs="Calibri"/>
          <w:color w:val="auto"/>
        </w:rPr>
      </w:pPr>
      <w:r w:rsidRPr="008062ED">
        <w:rPr>
          <w:rFonts w:ascii="Calibri" w:hAnsi="Calibri" w:cs="Calibri"/>
          <w:color w:val="auto"/>
        </w:rPr>
        <w:t>3. O przyjęciu na zagraniczny staż dydaktyczny w przypadku większej ilości kandydatów niż ilość dostępnych miejsc, decydować będzie kolejność zgłoszeń.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 xml:space="preserve">4. </w:t>
      </w:r>
      <w:r w:rsidRPr="00B26621">
        <w:rPr>
          <w:sz w:val="24"/>
          <w:szCs w:val="24"/>
        </w:rPr>
        <w:t xml:space="preserve">Warunkiem koniecznym do realizacji </w:t>
      </w:r>
      <w:r>
        <w:rPr>
          <w:sz w:val="24"/>
          <w:szCs w:val="24"/>
        </w:rPr>
        <w:t xml:space="preserve">zagranicznego </w:t>
      </w:r>
      <w:r w:rsidRPr="00B26621">
        <w:rPr>
          <w:sz w:val="24"/>
          <w:szCs w:val="24"/>
        </w:rPr>
        <w:t xml:space="preserve">stażu </w:t>
      </w:r>
      <w:r>
        <w:rPr>
          <w:sz w:val="24"/>
          <w:szCs w:val="24"/>
        </w:rPr>
        <w:t xml:space="preserve">dydaktycznego </w:t>
      </w:r>
      <w:r w:rsidRPr="00B26621">
        <w:rPr>
          <w:sz w:val="24"/>
          <w:szCs w:val="24"/>
        </w:rPr>
        <w:t>jest: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a) uzyskanie zgody uczelni przyjmującej na </w:t>
      </w:r>
      <w:r>
        <w:rPr>
          <w:sz w:val="24"/>
          <w:szCs w:val="24"/>
        </w:rPr>
        <w:t xml:space="preserve">zagraniczny </w:t>
      </w:r>
      <w:r w:rsidRPr="00B26621">
        <w:rPr>
          <w:sz w:val="24"/>
          <w:szCs w:val="24"/>
        </w:rPr>
        <w:t>staż dydaktyczny (</w:t>
      </w:r>
      <w:r w:rsidRPr="00B26621">
        <w:rPr>
          <w:bCs/>
          <w:sz w:val="24"/>
          <w:szCs w:val="24"/>
        </w:rPr>
        <w:t>Załącznik nr 3</w:t>
      </w:r>
      <w:r w:rsidRPr="00B26621">
        <w:rPr>
          <w:sz w:val="24"/>
          <w:szCs w:val="24"/>
        </w:rPr>
        <w:t xml:space="preserve"> do niniejszego Regulaminu)</w:t>
      </w:r>
      <w:r>
        <w:rPr>
          <w:sz w:val="24"/>
          <w:szCs w:val="24"/>
        </w:rPr>
        <w:t>,</w:t>
      </w:r>
      <w:r w:rsidRPr="00B26621">
        <w:rPr>
          <w:sz w:val="24"/>
          <w:szCs w:val="24"/>
        </w:rPr>
        <w:t xml:space="preserve">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b) podpisanie umowy o realizację zagranicznego stażu dydaktycznego (</w:t>
      </w:r>
      <w:r w:rsidRPr="00B26621">
        <w:rPr>
          <w:bCs/>
          <w:sz w:val="24"/>
          <w:szCs w:val="24"/>
        </w:rPr>
        <w:t>Załącznik nr 4</w:t>
      </w:r>
      <w:r w:rsidRPr="00B26621">
        <w:rPr>
          <w:sz w:val="24"/>
          <w:szCs w:val="24"/>
        </w:rPr>
        <w:t xml:space="preserve"> do niniejszego Regulaminu) – nie później niż </w:t>
      </w:r>
      <w:r w:rsidRPr="00B26621">
        <w:rPr>
          <w:bCs/>
          <w:sz w:val="24"/>
          <w:szCs w:val="24"/>
        </w:rPr>
        <w:t>2 tygodnie</w:t>
      </w:r>
      <w:r w:rsidRPr="00B26621">
        <w:rPr>
          <w:sz w:val="24"/>
          <w:szCs w:val="24"/>
        </w:rPr>
        <w:t xml:space="preserve"> przed wyjazdem na staż,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c) złożenie deklaracji uczestnictwa w projekcie (</w:t>
      </w:r>
      <w:r w:rsidRPr="00B26621">
        <w:rPr>
          <w:bCs/>
          <w:iCs/>
          <w:sz w:val="24"/>
          <w:szCs w:val="24"/>
        </w:rPr>
        <w:t>Załącznik nr 1 Regulaminu Projektu</w:t>
      </w:r>
      <w:r>
        <w:rPr>
          <w:bCs/>
          <w:iCs/>
          <w:sz w:val="24"/>
          <w:szCs w:val="24"/>
        </w:rPr>
        <w:t xml:space="preserve"> „Zintegrowany Program </w:t>
      </w:r>
      <w:r w:rsidRPr="008062ED">
        <w:rPr>
          <w:bCs/>
          <w:iCs/>
          <w:sz w:val="24"/>
          <w:szCs w:val="24"/>
        </w:rPr>
        <w:t xml:space="preserve">UTHRad.” </w:t>
      </w:r>
      <w:r>
        <w:rPr>
          <w:bCs/>
          <w:iCs/>
          <w:sz w:val="24"/>
          <w:szCs w:val="24"/>
        </w:rPr>
        <w:t>realizowanego na Wydziale Nauk Ekonomicznych i Prawnych</w:t>
      </w:r>
      <w:r w:rsidRPr="00B2662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B26621">
        <w:rPr>
          <w:sz w:val="24"/>
          <w:szCs w:val="24"/>
        </w:rPr>
        <w:t xml:space="preserve">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2E21F8">
        <w:rPr>
          <w:sz w:val="24"/>
          <w:szCs w:val="24"/>
        </w:rPr>
        <w:t xml:space="preserve">5. Informacja </w:t>
      </w:r>
      <w:r w:rsidRPr="00B26621">
        <w:rPr>
          <w:color w:val="000000"/>
          <w:sz w:val="24"/>
          <w:szCs w:val="24"/>
        </w:rPr>
        <w:t xml:space="preserve">o terminie rekrutacji na </w:t>
      </w:r>
      <w:r>
        <w:rPr>
          <w:color w:val="000000"/>
          <w:sz w:val="24"/>
          <w:szCs w:val="24"/>
        </w:rPr>
        <w:t xml:space="preserve">zagraniczny </w:t>
      </w:r>
      <w:r w:rsidRPr="00B26621">
        <w:rPr>
          <w:color w:val="000000"/>
          <w:sz w:val="24"/>
          <w:szCs w:val="24"/>
        </w:rPr>
        <w:t>staż</w:t>
      </w:r>
      <w:r>
        <w:rPr>
          <w:color w:val="000000"/>
          <w:sz w:val="24"/>
          <w:szCs w:val="24"/>
        </w:rPr>
        <w:t xml:space="preserve"> dydaktyczny</w:t>
      </w:r>
      <w:r w:rsidRPr="00B26621">
        <w:rPr>
          <w:color w:val="000000"/>
          <w:sz w:val="24"/>
          <w:szCs w:val="24"/>
        </w:rPr>
        <w:t xml:space="preserve"> </w:t>
      </w:r>
      <w:r w:rsidRPr="008062ED">
        <w:rPr>
          <w:sz w:val="24"/>
          <w:szCs w:val="24"/>
        </w:rPr>
        <w:t xml:space="preserve">zostanie </w:t>
      </w:r>
      <w:r>
        <w:rPr>
          <w:sz w:val="24"/>
          <w:szCs w:val="24"/>
        </w:rPr>
        <w:t>ogło</w:t>
      </w:r>
      <w:r w:rsidRPr="008062ED">
        <w:rPr>
          <w:sz w:val="24"/>
          <w:szCs w:val="24"/>
        </w:rPr>
        <w:t xml:space="preserve">szona </w:t>
      </w:r>
      <w:r w:rsidRPr="00B26621">
        <w:rPr>
          <w:color w:val="000000"/>
          <w:sz w:val="24"/>
          <w:szCs w:val="24"/>
        </w:rPr>
        <w:t>na stronie internetowej</w:t>
      </w:r>
      <w:r>
        <w:rPr>
          <w:color w:val="000000"/>
          <w:sz w:val="24"/>
          <w:szCs w:val="24"/>
        </w:rPr>
        <w:t xml:space="preserve"> projektu Wydziału Nauk Ekonomicznych i Prawnych</w:t>
      </w:r>
      <w:r w:rsidRPr="00B26621">
        <w:rPr>
          <w:color w:val="000000"/>
          <w:sz w:val="24"/>
          <w:szCs w:val="24"/>
        </w:rPr>
        <w:t xml:space="preserve"> pod adresem: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b/>
          <w:bCs/>
          <w:color w:val="548DD4"/>
          <w:sz w:val="24"/>
          <w:szCs w:val="24"/>
          <w:u w:val="single"/>
          <w:lang w:val="pt-BR"/>
        </w:rPr>
        <w:t>www.z105wneip.uniwersytetradom.pl</w:t>
      </w:r>
      <w:r w:rsidRPr="00B26621">
        <w:rPr>
          <w:color w:val="0000FF"/>
          <w:sz w:val="24"/>
          <w:szCs w:val="24"/>
        </w:rPr>
        <w:t>.</w:t>
      </w:r>
      <w:r w:rsidRPr="002C38D4">
        <w:rPr>
          <w:color w:val="548DD4"/>
          <w:sz w:val="24"/>
          <w:szCs w:val="24"/>
        </w:rPr>
        <w:t xml:space="preserve"> 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6. Powołana przez</w:t>
      </w:r>
      <w:r>
        <w:rPr>
          <w:rStyle w:val="Pogrubienie"/>
          <w:rFonts w:cs="Calibri"/>
          <w:b w:val="0"/>
          <w:bCs/>
          <w:sz w:val="24"/>
          <w:szCs w:val="24"/>
        </w:rPr>
        <w:t xml:space="preserve"> Dziekana Wydziału Nauk Ekonomicznych i Prawnych</w:t>
      </w:r>
      <w:r w:rsidRPr="008062ED">
        <w:rPr>
          <w:rStyle w:val="Pogrubienie"/>
          <w:rFonts w:cs="Calibri"/>
          <w:b w:val="0"/>
          <w:bCs/>
          <w:sz w:val="24"/>
          <w:szCs w:val="24"/>
        </w:rPr>
        <w:t>,</w:t>
      </w:r>
      <w:r w:rsidRPr="008062ED">
        <w:rPr>
          <w:rStyle w:val="Pogrubienie"/>
          <w:rFonts w:cs="Calibri"/>
          <w:bCs/>
          <w:sz w:val="24"/>
          <w:szCs w:val="24"/>
        </w:rPr>
        <w:t xml:space="preserve"> </w:t>
      </w:r>
      <w:r w:rsidRPr="008062ED">
        <w:rPr>
          <w:bCs/>
          <w:sz w:val="24"/>
          <w:szCs w:val="24"/>
        </w:rPr>
        <w:t>Komisja Rekrutacyjna</w:t>
      </w:r>
      <w:r w:rsidRPr="008062ED">
        <w:rPr>
          <w:sz w:val="24"/>
          <w:szCs w:val="24"/>
        </w:rPr>
        <w:t xml:space="preserve"> ds. zagranicznego stażu dydaktycznego, składająca się z trzech osób: </w:t>
      </w:r>
      <w:r w:rsidRPr="008062ED">
        <w:rPr>
          <w:bCs/>
          <w:sz w:val="24"/>
          <w:szCs w:val="24"/>
        </w:rPr>
        <w:t>Przewodniczącego Komisji oraz dwóch członków</w:t>
      </w:r>
      <w:r w:rsidRPr="008062ED">
        <w:rPr>
          <w:b/>
          <w:bCs/>
          <w:sz w:val="24"/>
          <w:szCs w:val="24"/>
        </w:rPr>
        <w:t>,</w:t>
      </w:r>
      <w:r w:rsidRPr="008062ED">
        <w:rPr>
          <w:sz w:val="24"/>
          <w:szCs w:val="24"/>
        </w:rPr>
        <w:t xml:space="preserve"> dokonuje weryfikacji terminowo złożonego kompletu dokumentów, określonych w </w:t>
      </w:r>
      <w:r w:rsidRPr="008062ED">
        <w:rPr>
          <w:bCs/>
          <w:sz w:val="24"/>
          <w:szCs w:val="24"/>
        </w:rPr>
        <w:t xml:space="preserve">§3 </w:t>
      </w:r>
      <w:r w:rsidRPr="008062ED">
        <w:rPr>
          <w:sz w:val="24"/>
          <w:szCs w:val="24"/>
        </w:rPr>
        <w:t>ust. 2.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8062ED">
        <w:rPr>
          <w:sz w:val="24"/>
          <w:szCs w:val="24"/>
        </w:rPr>
        <w:t xml:space="preserve">7. Komisja Rekrutacyjna ds. zagranicznego stażu dydaktycznego, o której mowa w </w:t>
      </w:r>
      <w:r w:rsidRPr="008062ED">
        <w:rPr>
          <w:bCs/>
          <w:sz w:val="24"/>
          <w:szCs w:val="24"/>
        </w:rPr>
        <w:t>§3</w:t>
      </w:r>
      <w:r>
        <w:rPr>
          <w:sz w:val="24"/>
          <w:szCs w:val="24"/>
        </w:rPr>
        <w:t xml:space="preserve"> ust. 6</w:t>
      </w:r>
      <w:r w:rsidRPr="008062ED">
        <w:rPr>
          <w:sz w:val="24"/>
          <w:szCs w:val="24"/>
        </w:rPr>
        <w:t xml:space="preserve"> ustali listę rankingową w oparciu o kryteria rekrutacyjne określone w </w:t>
      </w:r>
      <w:r w:rsidRPr="008062ED">
        <w:rPr>
          <w:bCs/>
          <w:sz w:val="24"/>
          <w:szCs w:val="24"/>
        </w:rPr>
        <w:t>§3 ust. 2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8. Jeżeli lista kan</w:t>
      </w:r>
      <w:r>
        <w:rPr>
          <w:sz w:val="24"/>
          <w:szCs w:val="24"/>
        </w:rPr>
        <w:t>dydatów będzie większa od liczby</w:t>
      </w:r>
      <w:r w:rsidRPr="008062ED">
        <w:rPr>
          <w:sz w:val="24"/>
          <w:szCs w:val="24"/>
        </w:rPr>
        <w:t xml:space="preserve"> dostępnych miejsc przewiduje się sporządzenie listy rezerwowej.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trike/>
          <w:sz w:val="24"/>
          <w:szCs w:val="24"/>
        </w:rPr>
      </w:pPr>
      <w:r w:rsidRPr="008062ED">
        <w:rPr>
          <w:sz w:val="24"/>
          <w:szCs w:val="24"/>
        </w:rPr>
        <w:t>9. Lista kandydatów zakwalifikowanych do odbycia stażu zostanie upubliczniona na stronie internetowej</w:t>
      </w:r>
      <w:r>
        <w:rPr>
          <w:sz w:val="24"/>
          <w:szCs w:val="24"/>
        </w:rPr>
        <w:t xml:space="preserve"> projektu Wydziału Nauk Ekonomicznych i Prawnych</w:t>
      </w:r>
      <w:r w:rsidRPr="008062ED">
        <w:rPr>
          <w:sz w:val="24"/>
          <w:szCs w:val="24"/>
        </w:rPr>
        <w:t>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10. W przypadku zwolnienia się miejsca na liście kandydatów zakwalifikowanych do odbycia stażu, na staż będzie skierowana pierwsza osoba z listy rezerwowej.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 xml:space="preserve">11. Kandydat zakwalifikowany do odbycia stażu zobowiązany jest, nie później </w:t>
      </w:r>
      <w:r w:rsidRPr="008062ED">
        <w:rPr>
          <w:sz w:val="24"/>
          <w:szCs w:val="24"/>
        </w:rPr>
        <w:br/>
        <w:t xml:space="preserve">niż </w:t>
      </w:r>
      <w:r w:rsidRPr="008062ED">
        <w:rPr>
          <w:bCs/>
          <w:sz w:val="24"/>
          <w:szCs w:val="24"/>
        </w:rPr>
        <w:t>2 tygodnie</w:t>
      </w:r>
      <w:r w:rsidRPr="008062ED">
        <w:rPr>
          <w:sz w:val="24"/>
          <w:szCs w:val="24"/>
        </w:rPr>
        <w:t xml:space="preserve"> przed wyjazdem na staż, do: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color w:val="000000"/>
          <w:sz w:val="24"/>
          <w:szCs w:val="24"/>
        </w:rPr>
        <w:lastRenderedPageBreak/>
        <w:t>a)</w:t>
      </w:r>
      <w:r>
        <w:rPr>
          <w:sz w:val="24"/>
          <w:szCs w:val="24"/>
        </w:rPr>
        <w:t xml:space="preserve"> dostarczenia </w:t>
      </w:r>
      <w:r w:rsidRPr="008062ED">
        <w:rPr>
          <w:sz w:val="24"/>
          <w:szCs w:val="24"/>
        </w:rPr>
        <w:t xml:space="preserve">Koordynatorowi Projektu </w:t>
      </w:r>
      <w:r w:rsidRPr="00B26621">
        <w:rPr>
          <w:sz w:val="24"/>
          <w:szCs w:val="24"/>
        </w:rPr>
        <w:t xml:space="preserve">zgody uczelni przyjmującej na </w:t>
      </w:r>
      <w:r>
        <w:rPr>
          <w:sz w:val="24"/>
          <w:szCs w:val="24"/>
        </w:rPr>
        <w:t xml:space="preserve">zagraniczny </w:t>
      </w:r>
      <w:r w:rsidRPr="00B26621">
        <w:rPr>
          <w:sz w:val="24"/>
          <w:szCs w:val="24"/>
        </w:rPr>
        <w:t>staż dydaktyczny (</w:t>
      </w:r>
      <w:r w:rsidRPr="00B26621">
        <w:rPr>
          <w:bCs/>
          <w:sz w:val="24"/>
          <w:szCs w:val="24"/>
        </w:rPr>
        <w:t>Załącznik nr 3</w:t>
      </w:r>
      <w:r w:rsidRPr="00B26621">
        <w:rPr>
          <w:sz w:val="24"/>
          <w:szCs w:val="24"/>
        </w:rPr>
        <w:t xml:space="preserve"> do niniejszego Regulaminu);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podpisania i złożenia</w:t>
      </w:r>
      <w:r w:rsidRPr="00B26621">
        <w:rPr>
          <w:color w:val="000000"/>
          <w:sz w:val="24"/>
          <w:szCs w:val="24"/>
        </w:rPr>
        <w:t xml:space="preserve"> </w:t>
      </w:r>
      <w:r w:rsidRPr="008062ED">
        <w:rPr>
          <w:sz w:val="24"/>
          <w:szCs w:val="24"/>
        </w:rPr>
        <w:t>Koordynatorowi Projektu u</w:t>
      </w:r>
      <w:r w:rsidRPr="00B26621">
        <w:rPr>
          <w:color w:val="000000"/>
          <w:sz w:val="24"/>
          <w:szCs w:val="24"/>
        </w:rPr>
        <w:t xml:space="preserve">mowy o realizację </w:t>
      </w:r>
      <w:r>
        <w:rPr>
          <w:color w:val="000000"/>
          <w:sz w:val="24"/>
          <w:szCs w:val="24"/>
        </w:rPr>
        <w:t xml:space="preserve">zagranicznego </w:t>
      </w:r>
      <w:r w:rsidRPr="00B26621">
        <w:rPr>
          <w:color w:val="000000"/>
          <w:sz w:val="24"/>
          <w:szCs w:val="24"/>
        </w:rPr>
        <w:t xml:space="preserve">stażu dydaktycznego </w:t>
      </w:r>
      <w:r w:rsidRPr="00B26621">
        <w:rPr>
          <w:sz w:val="24"/>
          <w:szCs w:val="24"/>
        </w:rPr>
        <w:t>(</w:t>
      </w:r>
      <w:r w:rsidRPr="00B26621">
        <w:rPr>
          <w:bCs/>
          <w:sz w:val="24"/>
          <w:szCs w:val="24"/>
        </w:rPr>
        <w:t>Załącznik nr 4</w:t>
      </w:r>
      <w:r w:rsidRPr="00B26621">
        <w:rPr>
          <w:sz w:val="24"/>
          <w:szCs w:val="24"/>
        </w:rPr>
        <w:t xml:space="preserve"> do niniejszego Regulaminu)</w:t>
      </w:r>
      <w:r w:rsidRPr="00B26621">
        <w:rPr>
          <w:color w:val="000000"/>
          <w:sz w:val="24"/>
          <w:szCs w:val="24"/>
        </w:rPr>
        <w:t>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12. Wnioski niekompletne, niespełniające warunków formalnych konkursu oraz złożone po terminie, nie będą rozpatrywane.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13. Na pisemną prośbę Uczestnika wniosek może być wycofany na każdym etapie postępowania konkursowego.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14. W przypadku niewyłonienia odpowiedniej liczby Uczestników lub rezygnacji wyłonionych kandydatów, Koordynator Projektu ma prawo ogłosić dodatkowy nabór wniosków na staż.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8062ED">
        <w:rPr>
          <w:sz w:val="24"/>
          <w:szCs w:val="24"/>
        </w:rPr>
        <w:t xml:space="preserve">15. Wzory dokumentów dotyczących ubiegania się o uczestnictwo w zagranicznym stażu dydaktycznym </w:t>
      </w:r>
      <w:r w:rsidRPr="00B26621">
        <w:rPr>
          <w:color w:val="000000"/>
          <w:sz w:val="24"/>
          <w:szCs w:val="24"/>
        </w:rPr>
        <w:t>są dostępne na stronie internetowej Projektu Wydziału</w:t>
      </w:r>
      <w:r>
        <w:rPr>
          <w:color w:val="000000"/>
          <w:sz w:val="24"/>
          <w:szCs w:val="24"/>
        </w:rPr>
        <w:t xml:space="preserve"> Nauk Ekonomicznych i Prawnych</w:t>
      </w:r>
      <w:r w:rsidRPr="00B26621">
        <w:rPr>
          <w:color w:val="000000"/>
          <w:sz w:val="24"/>
          <w:szCs w:val="24"/>
        </w:rPr>
        <w:t xml:space="preserve"> </w:t>
      </w:r>
      <w:r>
        <w:rPr>
          <w:b/>
          <w:bCs/>
          <w:color w:val="548DD4"/>
          <w:sz w:val="24"/>
          <w:szCs w:val="24"/>
          <w:u w:val="single"/>
          <w:lang w:val="pt-BR"/>
        </w:rPr>
        <w:t>www.z105wneip.uniwersytetradom.pl</w:t>
      </w:r>
      <w:r w:rsidRPr="00B26621">
        <w:rPr>
          <w:color w:val="0000FF"/>
          <w:sz w:val="24"/>
          <w:szCs w:val="24"/>
        </w:rPr>
        <w:t>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§ </w:t>
      </w:r>
      <w:r w:rsidRPr="00B26621">
        <w:rPr>
          <w:b/>
          <w:bCs/>
          <w:color w:val="000000"/>
          <w:sz w:val="24"/>
          <w:szCs w:val="24"/>
        </w:rPr>
        <w:t>4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Zasady dofinansowania stażu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1. Stypendium stażowe na pokrycie kosztów związanych z pobytem w miejscu odbywania stażu (wyżywienie i zakwaterowanie), wynoszące </w:t>
      </w:r>
      <w:r>
        <w:rPr>
          <w:bCs/>
          <w:sz w:val="24"/>
          <w:szCs w:val="24"/>
        </w:rPr>
        <w:t>5551</w:t>
      </w:r>
      <w:r w:rsidRPr="00B26621">
        <w:rPr>
          <w:bCs/>
          <w:sz w:val="24"/>
          <w:szCs w:val="24"/>
        </w:rPr>
        <w:t xml:space="preserve"> zł</w:t>
      </w:r>
      <w:r w:rsidRPr="00606402">
        <w:rPr>
          <w:sz w:val="24"/>
          <w:szCs w:val="24"/>
        </w:rPr>
        <w:t xml:space="preserve"> (słownie: </w:t>
      </w:r>
      <w:r>
        <w:rPr>
          <w:sz w:val="24"/>
          <w:szCs w:val="24"/>
        </w:rPr>
        <w:t>pięć tysięcy pięćset pięćdziesiąt jeden złoty</w:t>
      </w:r>
      <w:r w:rsidRPr="00606402">
        <w:rPr>
          <w:sz w:val="24"/>
          <w:szCs w:val="24"/>
        </w:rPr>
        <w:t xml:space="preserve">) </w:t>
      </w:r>
      <w:r w:rsidRPr="00B26621">
        <w:rPr>
          <w:sz w:val="24"/>
          <w:szCs w:val="24"/>
        </w:rPr>
        <w:t xml:space="preserve">dla jednej osoby zostanie wypłacone najpóźniej </w:t>
      </w:r>
      <w:r w:rsidRPr="00B26621">
        <w:rPr>
          <w:bCs/>
          <w:sz w:val="24"/>
          <w:szCs w:val="24"/>
        </w:rPr>
        <w:t>3 dni</w:t>
      </w:r>
      <w:r w:rsidRPr="00B26621">
        <w:rPr>
          <w:sz w:val="24"/>
          <w:szCs w:val="24"/>
        </w:rPr>
        <w:t xml:space="preserve"> przed terminem rozpoczęcia stażu, na podstawie podpisanej umow</w:t>
      </w:r>
      <w:r>
        <w:rPr>
          <w:sz w:val="24"/>
          <w:szCs w:val="24"/>
        </w:rPr>
        <w:t>y</w:t>
      </w:r>
      <w:r w:rsidRPr="00B26621">
        <w:rPr>
          <w:sz w:val="24"/>
          <w:szCs w:val="24"/>
        </w:rPr>
        <w:t xml:space="preserve"> o realizację </w:t>
      </w:r>
      <w:r>
        <w:rPr>
          <w:sz w:val="24"/>
          <w:szCs w:val="24"/>
        </w:rPr>
        <w:t xml:space="preserve">zagranicznego </w:t>
      </w:r>
      <w:r w:rsidRPr="00B26621">
        <w:rPr>
          <w:sz w:val="24"/>
          <w:szCs w:val="24"/>
        </w:rPr>
        <w:t>stażu dydaktycznego (</w:t>
      </w:r>
      <w:r w:rsidRPr="00B26621">
        <w:rPr>
          <w:bCs/>
          <w:sz w:val="24"/>
          <w:szCs w:val="24"/>
        </w:rPr>
        <w:t xml:space="preserve">Załącznik nr 4 </w:t>
      </w:r>
      <w:r w:rsidRPr="00B26621">
        <w:rPr>
          <w:sz w:val="24"/>
          <w:szCs w:val="24"/>
        </w:rPr>
        <w:t>do niniejszego Regulaminu)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Uczestnikom</w:t>
      </w:r>
      <w:r w:rsidRPr="00B26621">
        <w:rPr>
          <w:sz w:val="24"/>
          <w:szCs w:val="24"/>
        </w:rPr>
        <w:t xml:space="preserve"> stażu zostan</w:t>
      </w:r>
      <w:r>
        <w:rPr>
          <w:sz w:val="24"/>
          <w:szCs w:val="24"/>
        </w:rPr>
        <w:t>ą pokryte koszty dojazdu, wynoszące 635 zł (słownie: sześćset trzydzieści pięć złoty).</w:t>
      </w:r>
      <w:r w:rsidRPr="008062ED">
        <w:rPr>
          <w:sz w:val="24"/>
          <w:szCs w:val="24"/>
        </w:rPr>
        <w:t xml:space="preserve">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26621">
        <w:rPr>
          <w:sz w:val="24"/>
          <w:szCs w:val="24"/>
        </w:rPr>
        <w:t xml:space="preserve">Oryginalne i kompletne dokumenty w wersji papierowej należy dostarczyć do Koordynatora </w:t>
      </w:r>
      <w:r>
        <w:rPr>
          <w:sz w:val="24"/>
          <w:szCs w:val="24"/>
        </w:rPr>
        <w:t>Projektu na Wydziale Nauk Ekonomicznych i Prawnych</w:t>
      </w:r>
      <w:r w:rsidRPr="008062ED"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w terminie do </w:t>
      </w:r>
      <w:r w:rsidRPr="00B26621">
        <w:rPr>
          <w:bCs/>
          <w:sz w:val="24"/>
          <w:szCs w:val="24"/>
        </w:rPr>
        <w:t>2 tygodni</w:t>
      </w:r>
      <w:r w:rsidRPr="00B26621">
        <w:rPr>
          <w:sz w:val="24"/>
          <w:szCs w:val="24"/>
        </w:rPr>
        <w:t xml:space="preserve"> od daty zakończenia stażu</w:t>
      </w:r>
      <w:r>
        <w:rPr>
          <w:sz w:val="24"/>
          <w:szCs w:val="24"/>
        </w:rPr>
        <w:t>,</w:t>
      </w:r>
      <w:r w:rsidRPr="00B26621">
        <w:rPr>
          <w:sz w:val="24"/>
          <w:szCs w:val="24"/>
        </w:rPr>
        <w:t xml:space="preserve"> tj</w:t>
      </w:r>
      <w:r>
        <w:rPr>
          <w:sz w:val="24"/>
          <w:szCs w:val="24"/>
        </w:rPr>
        <w:t>.</w:t>
      </w:r>
      <w:r w:rsidRPr="00B26621">
        <w:rPr>
          <w:sz w:val="24"/>
          <w:szCs w:val="24"/>
        </w:rPr>
        <w:t>: sprawozdanie z przebiegu stażu (</w:t>
      </w:r>
      <w:r>
        <w:rPr>
          <w:bCs/>
          <w:sz w:val="24"/>
          <w:szCs w:val="24"/>
        </w:rPr>
        <w:t>Z</w:t>
      </w:r>
      <w:r w:rsidRPr="00B26621">
        <w:rPr>
          <w:bCs/>
          <w:sz w:val="24"/>
          <w:szCs w:val="24"/>
        </w:rPr>
        <w:t>ałącznik nr 5</w:t>
      </w:r>
      <w:r w:rsidRPr="00B2662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do niniejszego Regulaminu) </w:t>
      </w:r>
      <w:r w:rsidRPr="008062ED">
        <w:rPr>
          <w:sz w:val="24"/>
          <w:szCs w:val="24"/>
        </w:rPr>
        <w:t xml:space="preserve">oraz potwierdzenie </w:t>
      </w:r>
      <w:r w:rsidRPr="00B26621">
        <w:rPr>
          <w:sz w:val="24"/>
          <w:szCs w:val="24"/>
        </w:rPr>
        <w:t>odbycia stażu (</w:t>
      </w:r>
      <w:r>
        <w:rPr>
          <w:bCs/>
          <w:sz w:val="24"/>
          <w:szCs w:val="24"/>
        </w:rPr>
        <w:t>Z</w:t>
      </w:r>
      <w:r w:rsidRPr="00B26621">
        <w:rPr>
          <w:bCs/>
          <w:sz w:val="24"/>
          <w:szCs w:val="24"/>
        </w:rPr>
        <w:t>ałącznik nr 6</w:t>
      </w:r>
      <w:r w:rsidRPr="00B26621">
        <w:rPr>
          <w:sz w:val="24"/>
          <w:szCs w:val="24"/>
        </w:rPr>
        <w:t xml:space="preserve"> do niniejszego Regulaminu)</w:t>
      </w:r>
      <w:r>
        <w:rPr>
          <w:sz w:val="24"/>
          <w:szCs w:val="24"/>
        </w:rPr>
        <w:t>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26621">
        <w:rPr>
          <w:sz w:val="24"/>
          <w:szCs w:val="24"/>
        </w:rPr>
        <w:t>. W przypadku wystąpienia opóźnień w przekazaniu środków przez Instytucję Pośredniczącą, UTH</w:t>
      </w:r>
      <w:r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>Rad</w:t>
      </w:r>
      <w:r>
        <w:rPr>
          <w:sz w:val="24"/>
          <w:szCs w:val="24"/>
        </w:rPr>
        <w:t>.</w:t>
      </w:r>
      <w:r w:rsidRPr="00B26621">
        <w:rPr>
          <w:sz w:val="24"/>
          <w:szCs w:val="24"/>
        </w:rPr>
        <w:t xml:space="preserve"> zastrzega sobie prawo do zawieszenia wypłat stypendium stażowego do czasu otrzymania zaległego dofinansowania.</w:t>
      </w:r>
      <w:r>
        <w:rPr>
          <w:sz w:val="24"/>
          <w:szCs w:val="24"/>
        </w:rPr>
        <w:t xml:space="preserve"> </w:t>
      </w:r>
      <w:r w:rsidRPr="00B26621">
        <w:rPr>
          <w:sz w:val="24"/>
          <w:szCs w:val="24"/>
        </w:rPr>
        <w:t xml:space="preserve">Jednocześnie </w:t>
      </w:r>
      <w:r w:rsidRPr="008062ED">
        <w:rPr>
          <w:sz w:val="24"/>
          <w:szCs w:val="24"/>
        </w:rPr>
        <w:t xml:space="preserve">UTH Rad. </w:t>
      </w:r>
      <w:r w:rsidRPr="00B26621">
        <w:rPr>
          <w:sz w:val="24"/>
          <w:szCs w:val="24"/>
        </w:rPr>
        <w:t>wypłaci zaległe stypendium stażowe bez naliczania z tego tytułu ustawowych odsetek za zwłokę.</w:t>
      </w:r>
    </w:p>
    <w:p w:rsidR="00CC76AF" w:rsidRDefault="00CC76AF" w:rsidP="000F2ACB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0F2ACB" w:rsidRDefault="00CC76AF" w:rsidP="000F2ACB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§</w:t>
      </w:r>
      <w:r w:rsidRPr="00B26621">
        <w:rPr>
          <w:b/>
          <w:bCs/>
          <w:color w:val="000000"/>
          <w:sz w:val="24"/>
          <w:szCs w:val="24"/>
        </w:rPr>
        <w:t>5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Uprawnienia i obowiązki uczestników staży</w:t>
      </w:r>
      <w:r>
        <w:rPr>
          <w:b/>
          <w:bCs/>
          <w:sz w:val="24"/>
          <w:szCs w:val="24"/>
        </w:rPr>
        <w:br/>
      </w: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sz w:val="24"/>
          <w:szCs w:val="24"/>
        </w:rPr>
        <w:t>1</w:t>
      </w:r>
      <w:r w:rsidRPr="00B26621">
        <w:rPr>
          <w:color w:val="000000"/>
          <w:sz w:val="24"/>
          <w:szCs w:val="24"/>
        </w:rPr>
        <w:t xml:space="preserve"> Uczestnik jest zobowiązany do: 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lastRenderedPageBreak/>
        <w:t xml:space="preserve">1) przestrzegania warunków Umowy o </w:t>
      </w:r>
      <w:r>
        <w:rPr>
          <w:color w:val="000000"/>
          <w:sz w:val="24"/>
          <w:szCs w:val="24"/>
        </w:rPr>
        <w:t xml:space="preserve">Zagraniczny </w:t>
      </w:r>
      <w:r w:rsidRPr="00B26621">
        <w:rPr>
          <w:color w:val="000000"/>
          <w:sz w:val="24"/>
          <w:szCs w:val="24"/>
        </w:rPr>
        <w:t xml:space="preserve">Staż Dydaktyczny i Regulaminu;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>2) podnoszenia swoich kompetencji dydaktycznych poprzez dostępne w ramach stażu formy</w:t>
      </w:r>
      <w:r>
        <w:rPr>
          <w:color w:val="000000"/>
          <w:sz w:val="24"/>
          <w:szCs w:val="24"/>
        </w:rPr>
        <w:t>,</w:t>
      </w:r>
      <w:r w:rsidRPr="00B26621">
        <w:rPr>
          <w:color w:val="000000"/>
          <w:sz w:val="24"/>
          <w:szCs w:val="24"/>
        </w:rPr>
        <w:t xml:space="preserve"> tj</w:t>
      </w:r>
      <w:r>
        <w:rPr>
          <w:color w:val="000000"/>
          <w:sz w:val="24"/>
          <w:szCs w:val="24"/>
        </w:rPr>
        <w:t>.</w:t>
      </w:r>
      <w:r w:rsidRPr="00B26621">
        <w:rPr>
          <w:color w:val="000000"/>
          <w:sz w:val="24"/>
          <w:szCs w:val="24"/>
        </w:rPr>
        <w:t>: poprzez takie działania jak: obserwowanie przebiegu zajęć dydaktycznych, wizytację pomieszczeń</w:t>
      </w:r>
      <w:r>
        <w:rPr>
          <w:color w:val="000000"/>
          <w:sz w:val="24"/>
          <w:szCs w:val="24"/>
        </w:rPr>
        <w:t xml:space="preserve"> </w:t>
      </w:r>
      <w:r w:rsidRPr="00B26621">
        <w:rPr>
          <w:color w:val="000000"/>
          <w:sz w:val="24"/>
          <w:szCs w:val="24"/>
        </w:rPr>
        <w:t xml:space="preserve">bibliotecznych, bezpośrednie spotkania i rozmowy z kadrą akademicką i studencką, pozyskanie informacji o możliwości poszerzenia współpracy międzynarodowej poprzez możliwość wymiany nauczycieli akademickich i studentów; 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bCs/>
          <w:iCs/>
          <w:sz w:val="24"/>
          <w:szCs w:val="24"/>
        </w:rPr>
      </w:pPr>
      <w:r w:rsidRPr="00B26621">
        <w:rPr>
          <w:sz w:val="24"/>
          <w:szCs w:val="24"/>
        </w:rPr>
        <w:t xml:space="preserve">2. </w:t>
      </w:r>
      <w:r w:rsidRPr="00B26621">
        <w:rPr>
          <w:bCs/>
          <w:sz w:val="24"/>
          <w:szCs w:val="24"/>
        </w:rPr>
        <w:t xml:space="preserve">Uczestnik może zostać wykluczony z udziału w Projekcie w przypadku rażącego </w:t>
      </w:r>
      <w:r w:rsidRPr="00B26621">
        <w:rPr>
          <w:bCs/>
          <w:iCs/>
          <w:sz w:val="24"/>
          <w:szCs w:val="24"/>
        </w:rPr>
        <w:t xml:space="preserve">naruszenia niniejszego Regulaminu albo postanowień umowy z </w:t>
      </w:r>
      <w:r w:rsidRPr="00264083">
        <w:rPr>
          <w:bCs/>
          <w:iCs/>
          <w:sz w:val="24"/>
          <w:szCs w:val="24"/>
        </w:rPr>
        <w:t xml:space="preserve">UTH Rad., działania na szkodę UTH Rad. </w:t>
      </w:r>
      <w:r w:rsidRPr="00B26621">
        <w:rPr>
          <w:bCs/>
          <w:iCs/>
          <w:sz w:val="24"/>
          <w:szCs w:val="24"/>
        </w:rPr>
        <w:t xml:space="preserve">lub ośrodka, w którym realizowany jest staż. W tym przypadku uczestnik stażu zobowiązany </w:t>
      </w:r>
      <w:r w:rsidRPr="008062ED">
        <w:rPr>
          <w:bCs/>
          <w:iCs/>
          <w:sz w:val="24"/>
          <w:szCs w:val="24"/>
        </w:rPr>
        <w:t>będzie</w:t>
      </w:r>
      <w:r>
        <w:rPr>
          <w:bCs/>
          <w:iCs/>
          <w:sz w:val="24"/>
          <w:szCs w:val="24"/>
        </w:rPr>
        <w:t xml:space="preserve"> </w:t>
      </w:r>
      <w:r w:rsidRPr="00B26621">
        <w:rPr>
          <w:bCs/>
          <w:iCs/>
          <w:sz w:val="24"/>
          <w:szCs w:val="24"/>
        </w:rPr>
        <w:t xml:space="preserve">do zwrotu wszelkich kosztów poniesionych na organizację stażu przez </w:t>
      </w:r>
      <w:r w:rsidRPr="00264083">
        <w:rPr>
          <w:bCs/>
          <w:iCs/>
          <w:sz w:val="24"/>
          <w:szCs w:val="24"/>
        </w:rPr>
        <w:t xml:space="preserve">UTH Rad. </w:t>
      </w:r>
      <w:r>
        <w:rPr>
          <w:bCs/>
          <w:iCs/>
          <w:sz w:val="24"/>
          <w:szCs w:val="24"/>
        </w:rPr>
        <w:br/>
      </w:r>
      <w:r w:rsidRPr="00B26621">
        <w:rPr>
          <w:bCs/>
          <w:iCs/>
          <w:sz w:val="24"/>
          <w:szCs w:val="24"/>
        </w:rPr>
        <w:t>w ramach Projektu.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B26621">
        <w:rPr>
          <w:iCs/>
          <w:sz w:val="24"/>
          <w:szCs w:val="24"/>
        </w:rPr>
        <w:t xml:space="preserve">3. Rezygnacja uczestnika ze stażu jest możliwa tylko z ważnych i uzasadnionych powodów </w:t>
      </w:r>
      <w:r>
        <w:rPr>
          <w:iCs/>
          <w:sz w:val="24"/>
          <w:szCs w:val="24"/>
        </w:rPr>
        <w:br/>
      </w:r>
      <w:r w:rsidRPr="00B26621">
        <w:rPr>
          <w:iCs/>
          <w:sz w:val="24"/>
          <w:szCs w:val="24"/>
        </w:rPr>
        <w:t>i wymaga pisemnego oświadczenia, dostarczonego do B</w:t>
      </w:r>
      <w:r>
        <w:rPr>
          <w:iCs/>
          <w:sz w:val="24"/>
          <w:szCs w:val="24"/>
        </w:rPr>
        <w:t>iura Projektu</w:t>
      </w:r>
      <w:r w:rsidRPr="00B26621">
        <w:rPr>
          <w:iCs/>
          <w:sz w:val="24"/>
          <w:szCs w:val="24"/>
        </w:rPr>
        <w:t xml:space="preserve"> co najmniej </w:t>
      </w:r>
      <w:r w:rsidRPr="008062ED">
        <w:rPr>
          <w:iCs/>
          <w:sz w:val="24"/>
          <w:szCs w:val="24"/>
        </w:rPr>
        <w:t>na</w:t>
      </w:r>
      <w:r>
        <w:rPr>
          <w:iCs/>
          <w:sz w:val="24"/>
          <w:szCs w:val="24"/>
        </w:rPr>
        <w:t xml:space="preserve"> </w:t>
      </w:r>
      <w:r w:rsidRPr="00B26621">
        <w:rPr>
          <w:bCs/>
          <w:iCs/>
          <w:sz w:val="24"/>
          <w:szCs w:val="24"/>
        </w:rPr>
        <w:t>14 dni</w:t>
      </w:r>
      <w:r w:rsidRPr="00B26621">
        <w:rPr>
          <w:iCs/>
          <w:sz w:val="24"/>
          <w:szCs w:val="24"/>
        </w:rPr>
        <w:t xml:space="preserve"> przed rozpoczęciem stażu.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8062ED">
        <w:rPr>
          <w:iCs/>
          <w:sz w:val="24"/>
          <w:szCs w:val="24"/>
        </w:rPr>
        <w:t>4. Stażysta zobowiązuje się, za wyjątkiem zaistnienia okoliczności określonej jako „siła wyższa” (zdarzenie zewnętrzne w stosunku do powołującego się na nią podmiotu, niemożliwe do przewidzenia, którego prawdopodobieństwo zajścia w danej sytuacji uznano za nikłe, zaś jego skutki są niemożliwe do zapobieżenia), do: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B26621">
        <w:rPr>
          <w:iCs/>
          <w:sz w:val="24"/>
          <w:szCs w:val="24"/>
        </w:rPr>
        <w:t>a. zwrotu części lub całości otrzymanych środków na pokrycie kosztów związanych ze stażem w przypadku nie wypełnienia jakiegokolwiek zobowiązania wynikającego z niniejszego Regulaminu;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B26621">
        <w:rPr>
          <w:iCs/>
          <w:sz w:val="24"/>
          <w:szCs w:val="24"/>
        </w:rPr>
        <w:t xml:space="preserve">b. zwrotu części lub całości otrzymanych środków na pokrycie kosztów związanych ze stażem w przypadku wypowiedzenia, o którym mowa w § 5 </w:t>
      </w:r>
      <w:r>
        <w:rPr>
          <w:iCs/>
          <w:sz w:val="24"/>
          <w:szCs w:val="24"/>
        </w:rPr>
        <w:t xml:space="preserve">ust. </w:t>
      </w:r>
      <w:r w:rsidRPr="00B26621">
        <w:rPr>
          <w:iCs/>
          <w:sz w:val="24"/>
          <w:szCs w:val="24"/>
        </w:rPr>
        <w:t>3 niniejszego Regulaminu.</w:t>
      </w:r>
    </w:p>
    <w:p w:rsidR="00CC76AF" w:rsidRPr="00D9628D" w:rsidRDefault="00CC76AF" w:rsidP="00D9628D">
      <w:pPr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B26621">
        <w:rPr>
          <w:iCs/>
          <w:sz w:val="24"/>
          <w:szCs w:val="24"/>
        </w:rPr>
        <w:t xml:space="preserve">5. Wysokość ewentualnego zwrotu określa Komisja Rekrutacyjna. Od decyzji Komisji w sprawie zwrotu kosztów za staż Stażyście przysługuje prawo odwołania do </w:t>
      </w:r>
      <w:r w:rsidRPr="00B26621">
        <w:rPr>
          <w:bCs/>
          <w:iCs/>
          <w:sz w:val="24"/>
          <w:szCs w:val="24"/>
        </w:rPr>
        <w:t>Koordynatora Projektu</w:t>
      </w:r>
      <w:r w:rsidRPr="00B26621">
        <w:rPr>
          <w:iCs/>
          <w:sz w:val="24"/>
          <w:szCs w:val="24"/>
        </w:rPr>
        <w:t xml:space="preserve"> w terminie </w:t>
      </w:r>
      <w:r w:rsidRPr="00B26621">
        <w:rPr>
          <w:bCs/>
          <w:iCs/>
          <w:sz w:val="24"/>
          <w:szCs w:val="24"/>
        </w:rPr>
        <w:t>7 dni</w:t>
      </w:r>
      <w:r w:rsidRPr="00B26621">
        <w:rPr>
          <w:iCs/>
          <w:sz w:val="24"/>
          <w:szCs w:val="24"/>
        </w:rPr>
        <w:t xml:space="preserve"> od otrzymania pisemnego wezwania do zwrotu kosztów.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§6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Monitoring i sprawozdawczość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Uczestnik zagranicznego stażu dydaktycznego jest zobowiązany do dostarczenia do Koordynatora </w:t>
      </w:r>
      <w:r>
        <w:rPr>
          <w:color w:val="000000"/>
          <w:sz w:val="24"/>
          <w:szCs w:val="24"/>
        </w:rPr>
        <w:t>Projektu Wydziału Nauk Ekonomicznych i Prawnych</w:t>
      </w:r>
      <w:r w:rsidRPr="00B26621">
        <w:rPr>
          <w:color w:val="000000"/>
          <w:sz w:val="24"/>
          <w:szCs w:val="24"/>
        </w:rPr>
        <w:t>, w terminie do 2 tygodni po powrocie z</w:t>
      </w:r>
      <w:r>
        <w:rPr>
          <w:color w:val="000000"/>
          <w:sz w:val="24"/>
          <w:szCs w:val="24"/>
        </w:rPr>
        <w:t>e</w:t>
      </w:r>
      <w:r w:rsidRPr="00B266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stażu</w:t>
      </w:r>
      <w:r w:rsidRPr="00B26621">
        <w:rPr>
          <w:color w:val="000000"/>
          <w:sz w:val="24"/>
          <w:szCs w:val="24"/>
        </w:rPr>
        <w:t xml:space="preserve"> zagranicznego, następujących dokumentów: </w:t>
      </w:r>
    </w:p>
    <w:p w:rsidR="00CC76AF" w:rsidRPr="00B26621" w:rsidRDefault="00CC76AF" w:rsidP="002C38D4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t xml:space="preserve">sprawozdania z przebiegu </w:t>
      </w:r>
      <w:r>
        <w:rPr>
          <w:color w:val="000000"/>
          <w:sz w:val="24"/>
          <w:szCs w:val="24"/>
        </w:rPr>
        <w:t xml:space="preserve">zagranicznego </w:t>
      </w:r>
      <w:r w:rsidRPr="00B26621">
        <w:rPr>
          <w:color w:val="000000"/>
          <w:sz w:val="24"/>
          <w:szCs w:val="24"/>
        </w:rPr>
        <w:t xml:space="preserve">stażu </w:t>
      </w:r>
      <w:r>
        <w:rPr>
          <w:color w:val="000000"/>
          <w:sz w:val="24"/>
          <w:szCs w:val="24"/>
        </w:rPr>
        <w:t xml:space="preserve">dydaktycznego </w:t>
      </w:r>
      <w:r w:rsidRPr="00B26621">
        <w:rPr>
          <w:color w:val="000000"/>
          <w:sz w:val="24"/>
          <w:szCs w:val="24"/>
        </w:rPr>
        <w:t>(stanowią</w:t>
      </w:r>
      <w:r w:rsidRPr="008062ED">
        <w:rPr>
          <w:sz w:val="24"/>
          <w:szCs w:val="24"/>
        </w:rPr>
        <w:t>cego</w:t>
      </w:r>
      <w:r w:rsidRPr="00454B80">
        <w:rPr>
          <w:color w:val="000000"/>
          <w:sz w:val="24"/>
          <w:szCs w:val="24"/>
        </w:rPr>
        <w:t xml:space="preserve"> </w:t>
      </w:r>
      <w:r w:rsidRPr="00B26621">
        <w:rPr>
          <w:bCs/>
          <w:sz w:val="24"/>
          <w:szCs w:val="24"/>
        </w:rPr>
        <w:t>Załącznik nr 4</w:t>
      </w:r>
      <w:r w:rsidRPr="00B26621">
        <w:rPr>
          <w:sz w:val="24"/>
          <w:szCs w:val="24"/>
        </w:rPr>
        <w:t xml:space="preserve"> </w:t>
      </w:r>
      <w:r w:rsidRPr="00B26621">
        <w:rPr>
          <w:color w:val="000000"/>
          <w:sz w:val="24"/>
          <w:szCs w:val="24"/>
        </w:rPr>
        <w:t>do niniejszego Regulaminu),</w:t>
      </w:r>
    </w:p>
    <w:p w:rsidR="00CC76AF" w:rsidRPr="00B26621" w:rsidRDefault="00CC76AF" w:rsidP="002C38D4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B26621">
        <w:rPr>
          <w:color w:val="000000"/>
          <w:sz w:val="24"/>
          <w:szCs w:val="24"/>
        </w:rPr>
        <w:lastRenderedPageBreak/>
        <w:t xml:space="preserve">zaświadczenia </w:t>
      </w:r>
      <w:r w:rsidRPr="008062ED">
        <w:rPr>
          <w:sz w:val="24"/>
          <w:szCs w:val="24"/>
        </w:rPr>
        <w:t xml:space="preserve">o odbyciu </w:t>
      </w:r>
      <w:r w:rsidRPr="00B26621">
        <w:rPr>
          <w:color w:val="000000"/>
          <w:sz w:val="24"/>
          <w:szCs w:val="24"/>
        </w:rPr>
        <w:t>stażu/dokumentu potwierdzającego pobyt wraz z opinią pracownika Instytucji Przyjmującej, w której odbywał się staż (</w:t>
      </w:r>
      <w:r w:rsidRPr="00B26621">
        <w:rPr>
          <w:bCs/>
          <w:sz w:val="24"/>
          <w:szCs w:val="24"/>
        </w:rPr>
        <w:t>Załącznik nr 5</w:t>
      </w:r>
      <w:r w:rsidRPr="00B26621">
        <w:rPr>
          <w:sz w:val="24"/>
          <w:szCs w:val="24"/>
        </w:rPr>
        <w:t xml:space="preserve"> </w:t>
      </w:r>
      <w:r w:rsidRPr="00B26621">
        <w:rPr>
          <w:color w:val="000000"/>
          <w:sz w:val="24"/>
          <w:szCs w:val="24"/>
        </w:rPr>
        <w:t>do niniejszego Regulaminu),</w:t>
      </w:r>
    </w:p>
    <w:p w:rsidR="00CC76AF" w:rsidRPr="00B26621" w:rsidRDefault="00CC76AF" w:rsidP="002C38D4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B26621">
        <w:rPr>
          <w:color w:val="000000"/>
          <w:sz w:val="24"/>
          <w:szCs w:val="24"/>
        </w:rPr>
        <w:t>prezentacji o miejscu odbycia stażu wraz ze zdjęciami/materiałem filmowym na płycie CD</w:t>
      </w:r>
      <w:r>
        <w:rPr>
          <w:color w:val="000000"/>
          <w:sz w:val="24"/>
          <w:szCs w:val="24"/>
        </w:rPr>
        <w:t>,</w:t>
      </w:r>
    </w:p>
    <w:p w:rsidR="00CC76AF" w:rsidRPr="00B26621" w:rsidRDefault="00CC76AF" w:rsidP="002C38D4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B26621">
        <w:rPr>
          <w:color w:val="000000"/>
          <w:sz w:val="24"/>
          <w:szCs w:val="24"/>
        </w:rPr>
        <w:t>opisu wyjazdu w formie tekstu, gotowego do zamieszczenia w materiałach informacyjnych Projekt</w:t>
      </w:r>
      <w:r w:rsidRPr="00A077D3">
        <w:rPr>
          <w:sz w:val="24"/>
          <w:szCs w:val="24"/>
        </w:rPr>
        <w:t>u,</w:t>
      </w:r>
    </w:p>
    <w:p w:rsidR="00CC76AF" w:rsidRPr="00B26621" w:rsidRDefault="00CC76AF" w:rsidP="002C38D4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B26621">
        <w:rPr>
          <w:sz w:val="24"/>
          <w:szCs w:val="24"/>
        </w:rPr>
        <w:t xml:space="preserve">czestnik zagranicznego stażu dydaktycznego jest zobowiązany do przedstawiania na </w:t>
      </w:r>
      <w:r w:rsidRPr="008062ED">
        <w:rPr>
          <w:sz w:val="24"/>
          <w:szCs w:val="24"/>
        </w:rPr>
        <w:t xml:space="preserve">żądanie UTH Rad. </w:t>
      </w:r>
      <w:r w:rsidRPr="00B26621">
        <w:rPr>
          <w:sz w:val="24"/>
          <w:szCs w:val="24"/>
        </w:rPr>
        <w:t>wyników realizacji stażu w postaci referatu/prezentacji/konferencji.</w:t>
      </w:r>
    </w:p>
    <w:p w:rsidR="00CC76AF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§ 7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Postanowienia końcowe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1. W sprawach nieunormowanych niniejszym Regulaminem zastosowanie mają odpowiednie przepisy krajowe i unijne.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2. Zmiany niniejszego regulaminu mogą być dokonane w formie pisemnego aneksu.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3. Zmiana Regulaminu nie powoduje zmiany umowy z uczestnikiem.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4. Aktualny Regulamin będzie udostępniony na stronie internetowej Projektu Wydziału</w:t>
      </w:r>
      <w:r>
        <w:rPr>
          <w:sz w:val="24"/>
          <w:szCs w:val="24"/>
        </w:rPr>
        <w:t xml:space="preserve"> Nauk Ekonomicznych i Prawnych</w:t>
      </w:r>
      <w:r w:rsidRPr="008062ED">
        <w:rPr>
          <w:sz w:val="24"/>
          <w:szCs w:val="24"/>
        </w:rPr>
        <w:t>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5. Załączniki stanowią integralną część niniejszego Regulaminu.</w:t>
      </w:r>
    </w:p>
    <w:p w:rsidR="00CC76AF" w:rsidRPr="008062ED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8062ED">
        <w:rPr>
          <w:sz w:val="24"/>
          <w:szCs w:val="24"/>
        </w:rPr>
        <w:t>6. Regulamin wchodzi w życie z dniem jego podpisania przez Rektora UTH Rad.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Załączniki do niniejszego Regulaminu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 xml:space="preserve">Załącznik nr 1 – Wniosek o przyznanie </w:t>
      </w:r>
      <w:r>
        <w:rPr>
          <w:sz w:val="24"/>
          <w:szCs w:val="24"/>
        </w:rPr>
        <w:t xml:space="preserve">zagranicznego </w:t>
      </w:r>
      <w:r w:rsidRPr="00B26621">
        <w:rPr>
          <w:sz w:val="24"/>
          <w:szCs w:val="24"/>
        </w:rPr>
        <w:t>stażu dydaktycznego;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 w:rsidRPr="00B26621">
        <w:rPr>
          <w:sz w:val="24"/>
          <w:szCs w:val="24"/>
        </w:rPr>
        <w:t xml:space="preserve">- </w:t>
      </w:r>
      <w:r>
        <w:rPr>
          <w:sz w:val="24"/>
          <w:szCs w:val="24"/>
        </w:rPr>
        <w:t>O</w:t>
      </w:r>
      <w:r w:rsidRPr="00B26621">
        <w:rPr>
          <w:sz w:val="24"/>
          <w:szCs w:val="24"/>
        </w:rPr>
        <w:t xml:space="preserve">świadczenie o gotowości do prowadzenia zajęć dydaktycznych </w:t>
      </w:r>
      <w:r>
        <w:rPr>
          <w:sz w:val="24"/>
          <w:szCs w:val="24"/>
        </w:rPr>
        <w:t>wykorzystujących</w:t>
      </w:r>
      <w:r w:rsidRPr="00B26621">
        <w:rPr>
          <w:sz w:val="24"/>
          <w:szCs w:val="24"/>
        </w:rPr>
        <w:t xml:space="preserve"> obszary nauki mieszczące się w tematyce stażu dydaktycznego;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Załącznik nr 3 – Zgoda Uczelni przyjmującej na </w:t>
      </w:r>
      <w:r>
        <w:rPr>
          <w:sz w:val="24"/>
          <w:szCs w:val="24"/>
        </w:rPr>
        <w:t xml:space="preserve">odbycie </w:t>
      </w:r>
      <w:r w:rsidRPr="00B26621">
        <w:rPr>
          <w:sz w:val="24"/>
          <w:szCs w:val="24"/>
        </w:rPr>
        <w:t>staż</w:t>
      </w:r>
      <w:r>
        <w:rPr>
          <w:sz w:val="24"/>
          <w:szCs w:val="24"/>
        </w:rPr>
        <w:t>u</w:t>
      </w:r>
      <w:r w:rsidRPr="00B26621">
        <w:rPr>
          <w:sz w:val="24"/>
          <w:szCs w:val="24"/>
        </w:rPr>
        <w:t>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 xml:space="preserve">Załącznik nr 4 – Umowa o realizację </w:t>
      </w:r>
      <w:r>
        <w:rPr>
          <w:sz w:val="24"/>
          <w:szCs w:val="24"/>
        </w:rPr>
        <w:t xml:space="preserve">zagranicznego </w:t>
      </w:r>
      <w:r w:rsidRPr="00B26621">
        <w:rPr>
          <w:sz w:val="24"/>
          <w:szCs w:val="24"/>
        </w:rPr>
        <w:t>stażu dydaktycznego;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 xml:space="preserve">Załącznik nr 5 – Sprawozdanie z przebiegu </w:t>
      </w:r>
      <w:r>
        <w:rPr>
          <w:sz w:val="24"/>
          <w:szCs w:val="24"/>
        </w:rPr>
        <w:t xml:space="preserve">zagranicznego </w:t>
      </w:r>
      <w:r w:rsidRPr="00B26621">
        <w:rPr>
          <w:sz w:val="24"/>
          <w:szCs w:val="24"/>
        </w:rPr>
        <w:t>stażu dydaktycznego;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26621">
        <w:rPr>
          <w:sz w:val="24"/>
          <w:szCs w:val="24"/>
        </w:rPr>
        <w:t xml:space="preserve">Załącznik nr 6 – Zaświadczenie </w:t>
      </w:r>
      <w:r>
        <w:rPr>
          <w:sz w:val="24"/>
          <w:szCs w:val="24"/>
        </w:rPr>
        <w:t>o odbyciu</w:t>
      </w:r>
      <w:r w:rsidRPr="00B26621">
        <w:rPr>
          <w:sz w:val="24"/>
          <w:szCs w:val="24"/>
        </w:rPr>
        <w:t xml:space="preserve"> stażu dydaktycznego.</w:t>
      </w:r>
    </w:p>
    <w:p w:rsidR="00CC76AF" w:rsidRPr="00B26621" w:rsidRDefault="00CC76AF" w:rsidP="002C38D4">
      <w:pPr>
        <w:spacing w:after="0" w:line="259" w:lineRule="auto"/>
        <w:rPr>
          <w:sz w:val="24"/>
          <w:szCs w:val="24"/>
        </w:rPr>
      </w:pPr>
    </w:p>
    <w:p w:rsidR="00CC76AF" w:rsidRPr="0092057E" w:rsidRDefault="00E02DC6" w:rsidP="00E02DC6">
      <w:pPr>
        <w:spacing w:after="0" w:line="259" w:lineRule="auto"/>
      </w:pPr>
      <w:r w:rsidRPr="0092057E">
        <w:t xml:space="preserve"> </w:t>
      </w:r>
    </w:p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4E" w:rsidRDefault="002F3A4E">
      <w:r>
        <w:separator/>
      </w:r>
    </w:p>
  </w:endnote>
  <w:endnote w:type="continuationSeparator" w:id="0">
    <w:p w:rsidR="002F3A4E" w:rsidRDefault="002F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C27855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E02DC6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4E" w:rsidRDefault="002F3A4E">
      <w:r>
        <w:separator/>
      </w:r>
    </w:p>
  </w:footnote>
  <w:footnote w:type="continuationSeparator" w:id="0">
    <w:p w:rsidR="002F3A4E" w:rsidRDefault="002F3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E02DC6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>„Zintegrowany Program UTHRad.”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C27855" w:rsidP="009B56AA">
    <w:pPr>
      <w:spacing w:after="120"/>
      <w:jc w:val="center"/>
      <w:rPr>
        <w:sz w:val="20"/>
        <w:szCs w:val="20"/>
      </w:rPr>
    </w:pPr>
    <w:r w:rsidRPr="00C27855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A4E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27855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2DC6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9239</Characters>
  <Application>Microsoft Office Word</Application>
  <DocSecurity>0</DocSecurity>
  <Lines>76</Lines>
  <Paragraphs>21</Paragraphs>
  <ScaleCrop>false</ScaleCrop>
  <Manager>B. Wieczerzyńska</Manager>
  <Company>UTH WNEiP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2018-07-05T07:22:00Z</dcterms:created>
  <dcterms:modified xsi:type="dcterms:W3CDTF">2018-07-05T07:22:00Z</dcterms:modified>
</cp:coreProperties>
</file>